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4814E" w14:textId="77777777" w:rsidR="001A691F" w:rsidRPr="00B05528" w:rsidRDefault="001A691F" w:rsidP="002A3EF7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05528">
        <w:rPr>
          <w:rFonts w:ascii="標楷體" w:eastAsia="標楷體" w:hAnsi="標楷體" w:hint="eastAsia"/>
          <w:b/>
          <w:color w:val="000000"/>
          <w:sz w:val="32"/>
          <w:szCs w:val="32"/>
        </w:rPr>
        <w:t>大專校院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學生提報</w:t>
      </w:r>
      <w:r w:rsidR="00DD4146">
        <w:rPr>
          <w:rFonts w:ascii="標楷體" w:eastAsia="標楷體" w:hAnsi="標楷體" w:hint="eastAsia"/>
          <w:b/>
          <w:color w:val="000000"/>
          <w:sz w:val="32"/>
          <w:szCs w:val="32"/>
        </w:rPr>
        <w:t>特殊教育</w:t>
      </w:r>
      <w:r w:rsidRPr="00B05528">
        <w:rPr>
          <w:rFonts w:ascii="標楷體" w:eastAsia="標楷體" w:hAnsi="標楷體" w:hint="eastAsia"/>
          <w:b/>
          <w:color w:val="000000"/>
          <w:sz w:val="32"/>
          <w:szCs w:val="32"/>
        </w:rPr>
        <w:t>鑑定個案對綜合評估報告陳述意見書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959"/>
        <w:gridCol w:w="709"/>
        <w:gridCol w:w="1843"/>
        <w:gridCol w:w="1417"/>
        <w:gridCol w:w="284"/>
        <w:gridCol w:w="567"/>
        <w:gridCol w:w="2496"/>
      </w:tblGrid>
      <w:tr w:rsidR="001A691F" w:rsidRPr="00F35ACB" w14:paraId="6137422F" w14:textId="77777777" w:rsidTr="00EB2697">
        <w:trPr>
          <w:cantSplit/>
          <w:trHeight w:val="365"/>
        </w:trPr>
        <w:tc>
          <w:tcPr>
            <w:tcW w:w="1985" w:type="dxa"/>
            <w:vAlign w:val="center"/>
          </w:tcPr>
          <w:p w14:paraId="7F018811" w14:textId="77777777" w:rsidR="001A691F" w:rsidRPr="00F35ACB" w:rsidRDefault="001A691F" w:rsidP="00B16A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3511" w:type="dxa"/>
            <w:gridSpan w:val="3"/>
            <w:vAlign w:val="center"/>
          </w:tcPr>
          <w:p w14:paraId="78CDE23E" w14:textId="77777777" w:rsidR="001A691F" w:rsidRPr="00F35ACB" w:rsidRDefault="001A691F" w:rsidP="0086372B">
            <w:pPr>
              <w:spacing w:beforeLines="50" w:before="180"/>
              <w:ind w:right="26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D6D5E49" w14:textId="77777777" w:rsidR="001A691F" w:rsidRPr="00F35ACB" w:rsidRDefault="001A691F" w:rsidP="0010354F">
            <w:pPr>
              <w:ind w:right="28"/>
              <w:jc w:val="center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eastAsia="標楷體" w:hint="eastAsia"/>
                <w:color w:val="000000"/>
              </w:rPr>
              <w:t>身</w:t>
            </w:r>
            <w:r>
              <w:rPr>
                <w:rFonts w:eastAsia="標楷體" w:hint="eastAsia"/>
                <w:color w:val="000000"/>
              </w:rPr>
              <w:t>分</w:t>
            </w:r>
            <w:r w:rsidRPr="00F35ACB">
              <w:rPr>
                <w:rFonts w:eastAsia="標楷體" w:hint="eastAsia"/>
                <w:color w:val="000000"/>
              </w:rPr>
              <w:t>證字號</w:t>
            </w:r>
          </w:p>
        </w:tc>
        <w:tc>
          <w:tcPr>
            <w:tcW w:w="3347" w:type="dxa"/>
            <w:gridSpan w:val="3"/>
            <w:vAlign w:val="center"/>
          </w:tcPr>
          <w:p w14:paraId="37C6D071" w14:textId="77777777" w:rsidR="001A691F" w:rsidRPr="00F35ACB" w:rsidRDefault="001A691F" w:rsidP="0086372B">
            <w:pPr>
              <w:spacing w:beforeLines="50" w:before="180"/>
              <w:ind w:right="26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A691F" w:rsidRPr="00F35ACB" w14:paraId="535887B6" w14:textId="77777777" w:rsidTr="00EB2697">
        <w:trPr>
          <w:cantSplit/>
          <w:trHeight w:val="387"/>
        </w:trPr>
        <w:tc>
          <w:tcPr>
            <w:tcW w:w="1985" w:type="dxa"/>
            <w:vAlign w:val="center"/>
          </w:tcPr>
          <w:p w14:paraId="1FF2FBB0" w14:textId="77777777" w:rsidR="001A691F" w:rsidRPr="00F35ACB" w:rsidRDefault="001A691F" w:rsidP="004936B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3511" w:type="dxa"/>
            <w:gridSpan w:val="3"/>
            <w:vAlign w:val="center"/>
          </w:tcPr>
          <w:p w14:paraId="47AE5705" w14:textId="77777777" w:rsidR="001A691F" w:rsidRPr="00F35ACB" w:rsidRDefault="001A691F" w:rsidP="0086372B">
            <w:pPr>
              <w:spacing w:beforeLines="50" w:before="180"/>
              <w:ind w:right="26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64D2A9E" w14:textId="7EF95687" w:rsidR="001A691F" w:rsidRDefault="001A691F" w:rsidP="00365B32">
            <w:pPr>
              <w:ind w:right="2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鑑輔</w:t>
            </w:r>
            <w:r w:rsidRPr="00F35ACB">
              <w:rPr>
                <w:rFonts w:eastAsia="標楷體" w:hint="eastAsia"/>
                <w:color w:val="000000"/>
              </w:rPr>
              <w:t>分</w:t>
            </w:r>
            <w:r w:rsidR="003519D8">
              <w:rPr>
                <w:rFonts w:eastAsia="標楷體" w:hint="eastAsia"/>
                <w:color w:val="000000"/>
              </w:rPr>
              <w:t>組</w:t>
            </w:r>
          </w:p>
          <w:p w14:paraId="5968B408" w14:textId="77777777" w:rsidR="001A691F" w:rsidRPr="004936B3" w:rsidRDefault="001A691F" w:rsidP="004936B3">
            <w:pPr>
              <w:ind w:leftChars="-40" w:left="-96" w:right="-28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936B3">
              <w:rPr>
                <w:rFonts w:eastAsia="標楷體" w:hint="eastAsia"/>
                <w:color w:val="000000"/>
                <w:sz w:val="16"/>
                <w:szCs w:val="16"/>
              </w:rPr>
              <w:t>（受理評估學校）</w:t>
            </w:r>
          </w:p>
        </w:tc>
        <w:tc>
          <w:tcPr>
            <w:tcW w:w="3347" w:type="dxa"/>
            <w:gridSpan w:val="3"/>
            <w:vAlign w:val="center"/>
          </w:tcPr>
          <w:p w14:paraId="20CF7F6F" w14:textId="77777777" w:rsidR="001A691F" w:rsidRPr="00F35ACB" w:rsidRDefault="001A691F" w:rsidP="0086372B">
            <w:pPr>
              <w:spacing w:beforeLines="50" w:before="180"/>
              <w:ind w:right="26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A691F" w:rsidRPr="00B05528" w14:paraId="529117F4" w14:textId="77777777" w:rsidTr="001E175B">
        <w:trPr>
          <w:cantSplit/>
          <w:trHeight w:val="598"/>
        </w:trPr>
        <w:tc>
          <w:tcPr>
            <w:tcW w:w="1985" w:type="dxa"/>
            <w:vAlign w:val="center"/>
          </w:tcPr>
          <w:p w14:paraId="065B286A" w14:textId="77777777" w:rsidR="001A691F" w:rsidRPr="00B05528" w:rsidRDefault="001A691F" w:rsidP="00D617D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B05528">
              <w:rPr>
                <w:rFonts w:ascii="標楷體" w:eastAsia="標楷體" w:hAnsi="標楷體" w:hint="eastAsia"/>
                <w:color w:val="000000"/>
              </w:rPr>
              <w:t>綜合評估報告</w:t>
            </w:r>
          </w:p>
        </w:tc>
        <w:tc>
          <w:tcPr>
            <w:tcW w:w="8275" w:type="dxa"/>
            <w:gridSpan w:val="7"/>
            <w:vAlign w:val="bottom"/>
          </w:tcPr>
          <w:p w14:paraId="722A0F12" w14:textId="77777777" w:rsidR="001A691F" w:rsidRPr="00B05528" w:rsidRDefault="001A691F" w:rsidP="0086372B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提報鑑定梯次：</w:t>
            </w:r>
            <w:r w:rsidRPr="004936B3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學年度第</w:t>
            </w:r>
            <w:r w:rsidRPr="004936B3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梯次，其初步綜合</w:t>
            </w:r>
            <w:r w:rsidRPr="00B05528">
              <w:rPr>
                <w:rFonts w:ascii="標楷體" w:eastAsia="標楷體" w:hAnsi="標楷體" w:hint="eastAsia"/>
                <w:color w:val="000000"/>
              </w:rPr>
              <w:t>評估結果：</w:t>
            </w:r>
            <w:r w:rsidRPr="00B05528"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B05528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683B8D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B05528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B05528">
              <w:rPr>
                <w:rFonts w:ascii="標楷體" w:eastAsia="標楷體" w:hAnsi="標楷體"/>
                <w:color w:val="000000"/>
              </w:rPr>
              <w:t xml:space="preserve">       </w:t>
            </w:r>
          </w:p>
        </w:tc>
      </w:tr>
      <w:tr w:rsidR="001A691F" w:rsidRPr="00F35ACB" w14:paraId="456625B9" w14:textId="77777777" w:rsidTr="001E175B">
        <w:trPr>
          <w:cantSplit/>
          <w:trHeight w:val="2295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350D391" w14:textId="77777777" w:rsidR="001A691F" w:rsidRDefault="001A691F" w:rsidP="00B44A0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陳述人</w:t>
            </w:r>
          </w:p>
          <w:p w14:paraId="6ED1390A" w14:textId="77777777" w:rsidR="001A691F" w:rsidRPr="00F35ACB" w:rsidRDefault="001A691F" w:rsidP="00B44A0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陳述意見</w:t>
            </w:r>
          </w:p>
        </w:tc>
        <w:tc>
          <w:tcPr>
            <w:tcW w:w="8275" w:type="dxa"/>
            <w:gridSpan w:val="7"/>
            <w:tcBorders>
              <w:top w:val="single" w:sz="24" w:space="0" w:color="auto"/>
              <w:right w:val="single" w:sz="24" w:space="0" w:color="auto"/>
            </w:tcBorders>
          </w:tcPr>
          <w:p w14:paraId="6B862CE4" w14:textId="77777777" w:rsidR="001A691F" w:rsidRPr="000C193A" w:rsidRDefault="001A691F" w:rsidP="00412398">
            <w:pPr>
              <w:snapToGrid w:val="0"/>
              <w:spacing w:line="240" w:lineRule="atLeast"/>
              <w:ind w:left="824" w:hangingChars="515" w:hanging="824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19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敬請注意：請針對綜合評估報告意見之不妥或已有新增資料有利於評估之處，具體說明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並</w:t>
            </w:r>
            <w:r w:rsidRPr="000C19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檢附佐證資料，未足之處逕依原提報鑑定所送資料完成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再</w:t>
            </w:r>
            <w:r w:rsidRPr="000C193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評估。</w:t>
            </w:r>
          </w:p>
          <w:p w14:paraId="15751533" w14:textId="77777777" w:rsidR="001A691F" w:rsidRPr="00F35ACB" w:rsidRDefault="001A691F" w:rsidP="00F0389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47BB0E6F" w14:textId="77777777" w:rsidR="001A691F" w:rsidRPr="00D617DA" w:rsidRDefault="001A691F" w:rsidP="00F0389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6E25880C" w14:textId="77777777" w:rsidR="001A691F" w:rsidRDefault="001A691F" w:rsidP="00F0389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30E11864" w14:textId="77777777" w:rsidR="001A691F" w:rsidRPr="00F35ACB" w:rsidRDefault="001A691F" w:rsidP="00F03896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46717AB0" w14:textId="77777777" w:rsidR="001A691F" w:rsidRPr="00F35ACB" w:rsidRDefault="001A691F" w:rsidP="00781449">
            <w:pPr>
              <w:tabs>
                <w:tab w:val="left" w:pos="327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0A7C7AEC" w14:textId="77777777" w:rsidR="001A691F" w:rsidRPr="00F35ACB" w:rsidRDefault="001A691F" w:rsidP="00781449">
            <w:pPr>
              <w:tabs>
                <w:tab w:val="left" w:pos="327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  <w:p w14:paraId="64846010" w14:textId="77777777" w:rsidR="001A691F" w:rsidRPr="00F35ACB" w:rsidRDefault="001A691F" w:rsidP="00FD4FB2">
            <w:pPr>
              <w:snapToGrid w:val="0"/>
              <w:ind w:right="167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1A691F" w:rsidRPr="00F35ACB" w14:paraId="1EB38EDD" w14:textId="77777777" w:rsidTr="00EB2697">
        <w:trPr>
          <w:cantSplit/>
          <w:trHeight w:val="442"/>
        </w:trPr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AC1F0DC" w14:textId="77777777" w:rsidR="001A691F" w:rsidRPr="00F35ACB" w:rsidRDefault="001A691F" w:rsidP="00C3611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本人</w:t>
            </w:r>
          </w:p>
          <w:p w14:paraId="7D423323" w14:textId="77777777" w:rsidR="001A691F" w:rsidRPr="00F35ACB" w:rsidRDefault="001A691F" w:rsidP="00C3611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1668" w:type="dxa"/>
            <w:gridSpan w:val="2"/>
            <w:tcBorders>
              <w:bottom w:val="single" w:sz="24" w:space="0" w:color="auto"/>
            </w:tcBorders>
          </w:tcPr>
          <w:p w14:paraId="6FB0B26F" w14:textId="77777777" w:rsidR="001A691F" w:rsidRPr="00F35ACB" w:rsidRDefault="001A691F" w:rsidP="00C361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14:paraId="68BA3BBE" w14:textId="17187491" w:rsidR="001A691F" w:rsidRPr="005A6BAF" w:rsidRDefault="001A691F" w:rsidP="001E175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A6BAF">
              <w:rPr>
                <w:rFonts w:ascii="標楷體" w:eastAsia="標楷體" w:hAnsi="標楷體" w:hint="eastAsia"/>
              </w:rPr>
              <w:t>法定代理人</w:t>
            </w:r>
            <w:r w:rsidR="00EB2697" w:rsidRPr="005A6BAF">
              <w:rPr>
                <w:rFonts w:ascii="標楷體" w:eastAsia="標楷體" w:hAnsi="標楷體" w:hint="eastAsia"/>
              </w:rPr>
              <w:t>/實際照顧者</w:t>
            </w:r>
            <w:r w:rsidRPr="005A6BAF">
              <w:rPr>
                <w:rFonts w:ascii="標楷體" w:eastAsia="標楷體" w:hAnsi="標楷體" w:hint="eastAsia"/>
              </w:rPr>
              <w:t>簽章</w:t>
            </w:r>
          </w:p>
          <w:p w14:paraId="4B92C5C2" w14:textId="77777777" w:rsidR="001A691F" w:rsidRPr="001E175B" w:rsidRDefault="001A691F" w:rsidP="001E175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A6BAF">
              <w:rPr>
                <w:rFonts w:ascii="標楷體" w:eastAsia="標楷體" w:hAnsi="標楷體" w:hint="eastAsia"/>
                <w:sz w:val="16"/>
                <w:szCs w:val="16"/>
              </w:rPr>
              <w:t>個案未滿</w:t>
            </w:r>
            <w:r w:rsidR="00DB7742" w:rsidRPr="005A6BAF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  <w:r w:rsidRPr="005A6BAF">
              <w:rPr>
                <w:rFonts w:ascii="標楷體" w:eastAsia="標楷體" w:hAnsi="標楷體" w:hint="eastAsia"/>
                <w:sz w:val="16"/>
                <w:szCs w:val="16"/>
              </w:rPr>
              <w:t>歲或受監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護宣告。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</w:tcPr>
          <w:p w14:paraId="58B9863B" w14:textId="77777777" w:rsidR="001A691F" w:rsidRPr="00F35ACB" w:rsidRDefault="001A691F" w:rsidP="00C3611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605F6EB5" w14:textId="77777777" w:rsidR="001A691F" w:rsidRDefault="001A691F" w:rsidP="00C361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14:paraId="4826F776" w14:textId="77777777" w:rsidR="001A691F" w:rsidRPr="00F35ACB" w:rsidRDefault="001A691F" w:rsidP="00C361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49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F03E50" w14:textId="77777777" w:rsidR="001A691F" w:rsidRPr="00F35ACB" w:rsidRDefault="001A691F" w:rsidP="001E175B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市話</w:t>
            </w:r>
            <w:r w:rsidRPr="00F35A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</w:p>
          <w:p w14:paraId="309351BD" w14:textId="77777777" w:rsidR="001A691F" w:rsidRPr="00F35ACB" w:rsidRDefault="001A691F" w:rsidP="001E175B">
            <w:pPr>
              <w:adjustRightIn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手機：</w:t>
            </w:r>
          </w:p>
        </w:tc>
      </w:tr>
      <w:tr w:rsidR="001A691F" w:rsidRPr="00F35ACB" w14:paraId="23C726D6" w14:textId="77777777" w:rsidTr="001E175B">
        <w:trPr>
          <w:cantSplit/>
          <w:trHeight w:val="598"/>
        </w:trPr>
        <w:tc>
          <w:tcPr>
            <w:tcW w:w="1985" w:type="dxa"/>
            <w:vAlign w:val="center"/>
          </w:tcPr>
          <w:p w14:paraId="697C6789" w14:textId="77777777" w:rsidR="001A691F" w:rsidRPr="00F35ACB" w:rsidRDefault="001A691F" w:rsidP="00416EE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檢附資料檢核</w:t>
            </w:r>
          </w:p>
        </w:tc>
        <w:tc>
          <w:tcPr>
            <w:tcW w:w="8275" w:type="dxa"/>
            <w:gridSpan w:val="7"/>
            <w:vAlign w:val="center"/>
          </w:tcPr>
          <w:p w14:paraId="649CD5E6" w14:textId="77777777" w:rsidR="001A691F" w:rsidRPr="00222AFC" w:rsidRDefault="001A691F" w:rsidP="00A778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22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以佐證該障礙類別及其陳述意見為原則，請自行檢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附於本表之後</w:t>
            </w:r>
            <w:r w:rsidRPr="00222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  <w:p w14:paraId="6FC6BE4E" w14:textId="77777777" w:rsidR="001A691F" w:rsidRPr="00F35ACB" w:rsidRDefault="001A691F" w:rsidP="00767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□新增最近半年內醫院之診斷證明</w:t>
            </w:r>
            <w:r>
              <w:rPr>
                <w:rFonts w:ascii="標楷體" w:eastAsia="標楷體" w:hAnsi="標楷體" w:hint="eastAsia"/>
                <w:color w:val="000000"/>
              </w:rPr>
              <w:t>或</w:t>
            </w:r>
            <w:r w:rsidRPr="00F35ACB">
              <w:rPr>
                <w:rFonts w:ascii="標楷體" w:eastAsia="標楷體" w:hAnsi="標楷體" w:hint="eastAsia"/>
                <w:color w:val="000000"/>
              </w:rPr>
              <w:t>評估</w:t>
            </w:r>
            <w:r w:rsidRPr="00F35ACB">
              <w:rPr>
                <w:rFonts w:ascii="標楷體" w:eastAsia="標楷體" w:hAnsi="標楷體"/>
                <w:color w:val="000000"/>
              </w:rPr>
              <w:t>(</w:t>
            </w:r>
            <w:r w:rsidRPr="00F35ACB">
              <w:rPr>
                <w:rFonts w:ascii="標楷體" w:eastAsia="標楷體" w:hAnsi="標楷體" w:hint="eastAsia"/>
                <w:color w:val="000000"/>
              </w:rPr>
              <w:t>心理衡鑑</w:t>
            </w:r>
            <w:r w:rsidRPr="00F35ACB">
              <w:rPr>
                <w:rFonts w:ascii="標楷體" w:eastAsia="標楷體" w:hAnsi="標楷體"/>
                <w:color w:val="000000"/>
              </w:rPr>
              <w:t>)</w:t>
            </w:r>
            <w:r w:rsidRPr="00F35ACB">
              <w:rPr>
                <w:rFonts w:ascii="標楷體" w:eastAsia="標楷體" w:hAnsi="標楷體" w:hint="eastAsia"/>
                <w:color w:val="000000"/>
              </w:rPr>
              <w:t>報告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67FA9CD" w14:textId="77777777" w:rsidR="001A691F" w:rsidRPr="00F35ACB" w:rsidRDefault="001A691F" w:rsidP="00767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新增</w:t>
            </w:r>
            <w:r w:rsidRPr="00F35ACB">
              <w:rPr>
                <w:rFonts w:ascii="標楷體" w:eastAsia="標楷體" w:hAnsi="標楷體" w:hint="eastAsia"/>
                <w:color w:val="000000"/>
              </w:rPr>
              <w:t>觀察輔導紀錄</w:t>
            </w:r>
            <w:r w:rsidRPr="00F35ACB">
              <w:rPr>
                <w:rFonts w:ascii="標楷體" w:eastAsia="標楷體" w:hAnsi="標楷體"/>
                <w:color w:val="000000"/>
              </w:rPr>
              <w:t>(</w:t>
            </w:r>
            <w:r w:rsidRPr="00F35ACB">
              <w:rPr>
                <w:rFonts w:ascii="標楷體" w:eastAsia="標楷體" w:hAnsi="標楷體" w:hint="eastAsia"/>
                <w:color w:val="000000"/>
              </w:rPr>
              <w:t>如輔導資料、觀察紀錄、聯絡簿等</w:t>
            </w:r>
            <w:r w:rsidRPr="00F35ACB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AA1F3DD" w14:textId="77777777" w:rsidR="001A691F" w:rsidRPr="00F35ACB" w:rsidRDefault="001A691F" w:rsidP="00767C27">
            <w:pPr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新增</w:t>
            </w:r>
            <w:r w:rsidRPr="00F35ACB">
              <w:rPr>
                <w:rFonts w:ascii="標楷體" w:eastAsia="標楷體" w:hAnsi="標楷體" w:hint="eastAsia"/>
                <w:color w:val="000000"/>
              </w:rPr>
              <w:t>學習困難佐證</w:t>
            </w:r>
            <w:r w:rsidRPr="00F35ACB">
              <w:rPr>
                <w:rFonts w:ascii="標楷體" w:eastAsia="標楷體" w:hAnsi="標楷體"/>
                <w:color w:val="000000"/>
              </w:rPr>
              <w:t>(</w:t>
            </w:r>
            <w:r w:rsidRPr="00F35ACB">
              <w:rPr>
                <w:rFonts w:ascii="標楷體" w:eastAsia="標楷體" w:hAnsi="標楷體" w:hint="eastAsia"/>
                <w:color w:val="000000"/>
              </w:rPr>
              <w:t>訂正前後之考卷或學習作業等，並加註學習困難分析</w:t>
            </w:r>
            <w:r w:rsidRPr="00F35ACB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2154FB0" w14:textId="77777777" w:rsidR="001A691F" w:rsidRPr="00F35ACB" w:rsidRDefault="001A691F" w:rsidP="00767C27">
            <w:pPr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□加做測驗</w:t>
            </w:r>
            <w:r>
              <w:rPr>
                <w:rFonts w:ascii="標楷體" w:eastAsia="標楷體" w:hAnsi="標楷體" w:hint="eastAsia"/>
                <w:color w:val="000000"/>
              </w:rPr>
              <w:t>及其</w:t>
            </w:r>
            <w:r w:rsidRPr="00F35ACB">
              <w:rPr>
                <w:rFonts w:eastAsia="標楷體" w:hint="eastAsia"/>
                <w:color w:val="000000"/>
              </w:rPr>
              <w:t>測驗結果與分析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569EC3B7" w14:textId="77777777" w:rsidR="001A691F" w:rsidRPr="00F35ACB" w:rsidRDefault="001A691F" w:rsidP="00222AFC">
            <w:pPr>
              <w:rPr>
                <w:rFonts w:ascii="標楷體" w:eastAsia="標楷體" w:hAnsi="標楷體"/>
                <w:color w:val="000000"/>
              </w:rPr>
            </w:pPr>
            <w:r w:rsidRPr="00F35ACB">
              <w:rPr>
                <w:rFonts w:ascii="標楷體" w:eastAsia="標楷體" w:hAnsi="標楷體" w:hint="eastAsia"/>
                <w:color w:val="000000"/>
              </w:rPr>
              <w:t>□其他：</w:t>
            </w:r>
            <w:r w:rsidRPr="00222AF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1A691F" w:rsidRPr="00B05528" w14:paraId="2BD0C618" w14:textId="77777777" w:rsidTr="000C193A">
        <w:trPr>
          <w:cantSplit/>
          <w:trHeight w:val="1902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A29B40A" w14:textId="77777777" w:rsidR="001A691F" w:rsidRPr="00B05528" w:rsidRDefault="001A691F" w:rsidP="00E53A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55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特殊教育</w:t>
            </w:r>
          </w:p>
          <w:p w14:paraId="1CECA460" w14:textId="77777777" w:rsidR="001A691F" w:rsidRPr="00B05528" w:rsidRDefault="001A691F" w:rsidP="004936B3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B055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推行委員會</w:t>
            </w:r>
            <w:r w:rsidRPr="009130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（或由特教專責單位會同個案就學系所</w:t>
            </w:r>
            <w:r w:rsidRPr="009130AD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9130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學院）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對個案身心狀</w:t>
            </w:r>
            <w:r w:rsidRPr="00B055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之說明</w:t>
            </w:r>
          </w:p>
        </w:tc>
        <w:tc>
          <w:tcPr>
            <w:tcW w:w="8275" w:type="dxa"/>
            <w:gridSpan w:val="7"/>
            <w:tcBorders>
              <w:bottom w:val="double" w:sz="4" w:space="0" w:color="auto"/>
            </w:tcBorders>
          </w:tcPr>
          <w:p w14:paraId="3D6AA7F4" w14:textId="77777777" w:rsidR="001A691F" w:rsidRPr="00B05528" w:rsidRDefault="001A691F" w:rsidP="00D808E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/>
                <w:color w:val="000000"/>
                <w:kern w:val="2"/>
                <w:sz w:val="20"/>
                <w:szCs w:val="20"/>
              </w:rPr>
            </w:pPr>
            <w:r w:rsidRPr="00B0552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請針對個案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陳述意見所述有關其</w:t>
            </w:r>
            <w:r w:rsidRPr="00B0552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身心現況、是否影響學習活動及有關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校方佐證</w:t>
            </w:r>
            <w:r w:rsidRPr="00B05528"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資料具體說明</w:t>
            </w:r>
            <w:r>
              <w:rPr>
                <w:rFonts w:ascii="標楷體" w:eastAsia="標楷體" w:hAnsi="標楷體" w:hint="eastAsia"/>
                <w:color w:val="000000"/>
                <w:kern w:val="2"/>
                <w:sz w:val="20"/>
                <w:szCs w:val="20"/>
              </w:rPr>
              <w:t>。</w:t>
            </w:r>
          </w:p>
          <w:p w14:paraId="3FBA1482" w14:textId="77777777" w:rsidR="001A691F" w:rsidRPr="00B05528" w:rsidRDefault="001A691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/>
                <w:color w:val="000000"/>
              </w:rPr>
            </w:pPr>
          </w:p>
          <w:p w14:paraId="60B18309" w14:textId="77777777" w:rsidR="001A691F" w:rsidRPr="00B05528" w:rsidRDefault="001A691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/>
                <w:color w:val="000000"/>
              </w:rPr>
            </w:pPr>
          </w:p>
          <w:p w14:paraId="14FCD8DF" w14:textId="77777777" w:rsidR="001A691F" w:rsidRPr="00B05528" w:rsidRDefault="001A691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/>
                <w:color w:val="000000"/>
              </w:rPr>
            </w:pPr>
          </w:p>
          <w:p w14:paraId="4318AC5E" w14:textId="77777777" w:rsidR="001A691F" w:rsidRPr="00B05528" w:rsidRDefault="001A691F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/>
                <w:color w:val="000000"/>
              </w:rPr>
            </w:pPr>
          </w:p>
          <w:p w14:paraId="24996552" w14:textId="77777777" w:rsidR="001A691F" w:rsidRPr="00B05528" w:rsidRDefault="001A691F" w:rsidP="00257307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167"/>
              <w:jc w:val="right"/>
              <w:rPr>
                <w:rFonts w:ascii="標楷體" w:eastAsia="標楷體" w:hAnsi="標楷體"/>
                <w:color w:val="000000"/>
                <w:kern w:val="2"/>
              </w:rPr>
            </w:pPr>
            <w:r w:rsidRPr="00B05528">
              <w:rPr>
                <w:rFonts w:ascii="標楷體" w:eastAsia="標楷體" w:hAnsi="標楷體"/>
                <w:color w:val="000000"/>
              </w:rPr>
              <w:t xml:space="preserve">     </w:t>
            </w:r>
          </w:p>
        </w:tc>
      </w:tr>
      <w:tr w:rsidR="001A691F" w:rsidRPr="00F35ACB" w14:paraId="21891D7F" w14:textId="77777777" w:rsidTr="000C193A">
        <w:trPr>
          <w:cantSplit/>
          <w:trHeight w:val="366"/>
        </w:trPr>
        <w:tc>
          <w:tcPr>
            <w:tcW w:w="10260" w:type="dxa"/>
            <w:gridSpan w:val="8"/>
            <w:tcBorders>
              <w:top w:val="double" w:sz="4" w:space="0" w:color="auto"/>
            </w:tcBorders>
            <w:shd w:val="pct10" w:color="auto" w:fill="auto"/>
            <w:vAlign w:val="center"/>
          </w:tcPr>
          <w:p w14:paraId="034C4F41" w14:textId="77777777" w:rsidR="001A691F" w:rsidRPr="00F35ACB" w:rsidRDefault="001A691F" w:rsidP="000C193A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以下由就讀學校有關單位核章</w:t>
            </w:r>
          </w:p>
        </w:tc>
      </w:tr>
      <w:tr w:rsidR="001A691F" w:rsidRPr="00F35ACB" w14:paraId="5C56FA70" w14:textId="77777777" w:rsidTr="00EB2697">
        <w:trPr>
          <w:cantSplit/>
          <w:trHeight w:val="366"/>
        </w:trPr>
        <w:tc>
          <w:tcPr>
            <w:tcW w:w="2944" w:type="dxa"/>
            <w:gridSpan w:val="2"/>
            <w:vAlign w:val="center"/>
          </w:tcPr>
          <w:p w14:paraId="243D636A" w14:textId="77777777" w:rsidR="001A691F" w:rsidRPr="00F35ACB" w:rsidRDefault="001A691F" w:rsidP="000C193A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5ACB">
              <w:rPr>
                <w:rFonts w:eastAsia="標楷體" w:hint="eastAsia"/>
                <w:b/>
                <w:color w:val="000000"/>
              </w:rPr>
              <w:t>特教</w:t>
            </w:r>
            <w:r>
              <w:rPr>
                <w:rFonts w:eastAsia="標楷體" w:hint="eastAsia"/>
                <w:b/>
                <w:color w:val="000000"/>
              </w:rPr>
              <w:t>業務</w:t>
            </w:r>
            <w:r w:rsidRPr="00F35ACB">
              <w:rPr>
                <w:rFonts w:eastAsia="標楷體" w:hint="eastAsia"/>
                <w:b/>
                <w:color w:val="000000"/>
              </w:rPr>
              <w:t>承</w:t>
            </w:r>
            <w:r>
              <w:rPr>
                <w:rFonts w:eastAsia="標楷體" w:hint="eastAsia"/>
                <w:b/>
                <w:color w:val="000000"/>
              </w:rPr>
              <w:t>辦</w:t>
            </w:r>
            <w:r w:rsidRPr="00F35ACB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3969" w:type="dxa"/>
            <w:gridSpan w:val="3"/>
            <w:vAlign w:val="center"/>
          </w:tcPr>
          <w:p w14:paraId="621B8E8E" w14:textId="77777777" w:rsidR="001A691F" w:rsidRPr="009130AD" w:rsidRDefault="001A691F" w:rsidP="009130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F35ACB">
              <w:rPr>
                <w:rFonts w:eastAsia="標楷體" w:hint="eastAsia"/>
                <w:b/>
                <w:color w:val="000000"/>
              </w:rPr>
              <w:t>特殊教育推行委員會執行秘書</w:t>
            </w:r>
          </w:p>
        </w:tc>
        <w:tc>
          <w:tcPr>
            <w:tcW w:w="3347" w:type="dxa"/>
            <w:gridSpan w:val="3"/>
            <w:vAlign w:val="center"/>
          </w:tcPr>
          <w:p w14:paraId="5638CE80" w14:textId="77777777" w:rsidR="001A691F" w:rsidRPr="00F35ACB" w:rsidRDefault="001A691F" w:rsidP="009130AD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F35ACB">
              <w:rPr>
                <w:rFonts w:eastAsia="標楷體" w:hint="eastAsia"/>
                <w:b/>
                <w:color w:val="000000"/>
              </w:rPr>
              <w:t>特殊教育推行委員會召集人</w:t>
            </w:r>
          </w:p>
        </w:tc>
      </w:tr>
      <w:tr w:rsidR="001A691F" w:rsidRPr="00F35ACB" w14:paraId="238375CD" w14:textId="77777777" w:rsidTr="00EB2697">
        <w:trPr>
          <w:cantSplit/>
          <w:trHeight w:val="770"/>
        </w:trPr>
        <w:tc>
          <w:tcPr>
            <w:tcW w:w="2944" w:type="dxa"/>
            <w:gridSpan w:val="2"/>
            <w:vAlign w:val="center"/>
          </w:tcPr>
          <w:p w14:paraId="0FD270C9" w14:textId="77777777" w:rsidR="001A691F" w:rsidRPr="00F35ACB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</w:tc>
        <w:tc>
          <w:tcPr>
            <w:tcW w:w="3969" w:type="dxa"/>
            <w:gridSpan w:val="3"/>
            <w:vMerge w:val="restart"/>
            <w:vAlign w:val="center"/>
          </w:tcPr>
          <w:p w14:paraId="173D772F" w14:textId="77777777" w:rsidR="001A691F" w:rsidRDefault="001A691F" w:rsidP="009130AD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ind w:left="200" w:hangingChars="100" w:hanging="200"/>
              <w:rPr>
                <w:rFonts w:eastAsia="標楷體"/>
                <w:color w:val="000000"/>
                <w:sz w:val="20"/>
                <w:szCs w:val="20"/>
              </w:rPr>
            </w:pPr>
            <w:r w:rsidRPr="00B05528">
              <w:rPr>
                <w:rFonts w:eastAsia="標楷體" w:hint="eastAsia"/>
                <w:color w:val="000000"/>
                <w:sz w:val="20"/>
                <w:szCs w:val="20"/>
              </w:rPr>
              <w:t>（或特教專責單位主管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，併同</w:t>
            </w:r>
            <w:r w:rsidRPr="00B05528">
              <w:rPr>
                <w:rFonts w:eastAsia="標楷體" w:hint="eastAsia"/>
                <w:color w:val="000000"/>
                <w:sz w:val="20"/>
                <w:szCs w:val="20"/>
              </w:rPr>
              <w:t>個案就讀系所主任</w:t>
            </w:r>
            <w:r>
              <w:rPr>
                <w:rFonts w:eastAsia="標楷體"/>
                <w:color w:val="000000"/>
                <w:sz w:val="20"/>
                <w:szCs w:val="20"/>
              </w:rPr>
              <w:t>/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學院院長核章</w:t>
            </w:r>
            <w:r w:rsidRPr="00B0552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14:paraId="2C120757" w14:textId="77777777" w:rsidR="001A691F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14:paraId="4AB05019" w14:textId="77777777" w:rsidR="001A691F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14:paraId="68FDB176" w14:textId="77777777" w:rsidR="001A691F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14:paraId="678DE8A9" w14:textId="77777777" w:rsidR="001A691F" w:rsidRPr="00B05528" w:rsidRDefault="001A691F" w:rsidP="00B05528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Merge w:val="restart"/>
            <w:vAlign w:val="center"/>
          </w:tcPr>
          <w:p w14:paraId="4A2391B5" w14:textId="77777777" w:rsidR="001A691F" w:rsidRDefault="001A691F" w:rsidP="009130AD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05528">
              <w:rPr>
                <w:rFonts w:eastAsia="標楷體" w:hint="eastAsia"/>
                <w:color w:val="000000"/>
                <w:sz w:val="20"/>
                <w:szCs w:val="20"/>
              </w:rPr>
              <w:t>（或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校長核章</w:t>
            </w:r>
            <w:r w:rsidRPr="00B05528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</w:p>
          <w:p w14:paraId="51999F53" w14:textId="77777777" w:rsidR="001A691F" w:rsidRDefault="001A691F" w:rsidP="009130AD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  <w:p w14:paraId="0D821370" w14:textId="77777777" w:rsidR="001A691F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  <w:p w14:paraId="523072D3" w14:textId="77777777" w:rsidR="001A691F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  <w:p w14:paraId="27B1D8E7" w14:textId="77777777" w:rsidR="001A691F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  <w:p w14:paraId="6CDADDFF" w14:textId="77777777" w:rsidR="001A691F" w:rsidRPr="009130AD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</w:tc>
      </w:tr>
      <w:tr w:rsidR="001A691F" w:rsidRPr="00F35ACB" w14:paraId="209AC2FC" w14:textId="77777777" w:rsidTr="00EB2697">
        <w:trPr>
          <w:cantSplit/>
          <w:trHeight w:val="366"/>
        </w:trPr>
        <w:tc>
          <w:tcPr>
            <w:tcW w:w="2944" w:type="dxa"/>
            <w:gridSpan w:val="2"/>
            <w:vAlign w:val="center"/>
          </w:tcPr>
          <w:p w14:paraId="054AFE30" w14:textId="77777777" w:rsidR="001A691F" w:rsidRPr="00F35ACB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35ACB">
              <w:rPr>
                <w:rFonts w:ascii="標楷體" w:eastAsia="標楷體" w:hAnsi="標楷體" w:hint="eastAsia"/>
                <w:b/>
                <w:bCs/>
                <w:color w:val="000000"/>
              </w:rPr>
              <w:t>連絡電話</w:t>
            </w:r>
            <w:r w:rsidRPr="00F35ACB">
              <w:rPr>
                <w:rFonts w:ascii="標楷體" w:eastAsia="標楷體" w:hAnsi="標楷體"/>
                <w:b/>
                <w:bCs/>
                <w:color w:val="000000"/>
              </w:rPr>
              <w:t>(</w:t>
            </w:r>
            <w:r w:rsidRPr="00F35ACB">
              <w:rPr>
                <w:rFonts w:ascii="標楷體" w:eastAsia="標楷體" w:hAnsi="標楷體" w:hint="eastAsia"/>
                <w:b/>
                <w:bCs/>
                <w:color w:val="000000"/>
              </w:rPr>
              <w:t>含分機</w:t>
            </w:r>
            <w:r w:rsidRPr="00F35ACB">
              <w:rPr>
                <w:rFonts w:ascii="標楷體" w:eastAsia="標楷體" w:hAnsi="標楷體"/>
                <w:b/>
                <w:bCs/>
                <w:color w:val="000000"/>
              </w:rPr>
              <w:t>)</w:t>
            </w:r>
          </w:p>
        </w:tc>
        <w:tc>
          <w:tcPr>
            <w:tcW w:w="3969" w:type="dxa"/>
            <w:gridSpan w:val="3"/>
            <w:vMerge/>
            <w:vAlign w:val="center"/>
          </w:tcPr>
          <w:p w14:paraId="29061A35" w14:textId="77777777" w:rsidR="001A691F" w:rsidRPr="00F35ACB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</w:tc>
        <w:tc>
          <w:tcPr>
            <w:tcW w:w="3347" w:type="dxa"/>
            <w:gridSpan w:val="3"/>
            <w:vMerge/>
            <w:vAlign w:val="center"/>
          </w:tcPr>
          <w:p w14:paraId="6A282184" w14:textId="77777777" w:rsidR="001A691F" w:rsidRPr="00F35ACB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</w:tc>
      </w:tr>
      <w:tr w:rsidR="001A691F" w:rsidRPr="00F35ACB" w14:paraId="3CC9F6A7" w14:textId="77777777" w:rsidTr="00EB2697">
        <w:trPr>
          <w:cantSplit/>
          <w:trHeight w:val="784"/>
        </w:trPr>
        <w:tc>
          <w:tcPr>
            <w:tcW w:w="2944" w:type="dxa"/>
            <w:gridSpan w:val="2"/>
            <w:vAlign w:val="center"/>
          </w:tcPr>
          <w:p w14:paraId="6C3704F3" w14:textId="77777777" w:rsidR="001A691F" w:rsidRPr="00F35ACB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15C5E274" w14:textId="77777777" w:rsidR="001A691F" w:rsidRPr="00F35ACB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</w:tc>
        <w:tc>
          <w:tcPr>
            <w:tcW w:w="3347" w:type="dxa"/>
            <w:gridSpan w:val="3"/>
            <w:vMerge/>
            <w:vAlign w:val="center"/>
          </w:tcPr>
          <w:p w14:paraId="638D3F80" w14:textId="77777777" w:rsidR="001A691F" w:rsidRPr="00F35ACB" w:rsidRDefault="001A691F" w:rsidP="00266069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</w:p>
        </w:tc>
      </w:tr>
    </w:tbl>
    <w:p w14:paraId="2B0846C0" w14:textId="77777777" w:rsidR="001A691F" w:rsidRPr="004936B3" w:rsidRDefault="001A691F" w:rsidP="009621A4">
      <w:pPr>
        <w:ind w:left="240" w:hangingChars="100" w:hanging="240"/>
        <w:rPr>
          <w:rFonts w:ascii="標楷體" w:eastAsia="標楷體" w:hAnsi="標楷體"/>
          <w:b/>
          <w:color w:val="000000"/>
        </w:rPr>
      </w:pPr>
      <w:r w:rsidRPr="004936B3">
        <w:rPr>
          <w:rFonts w:ascii="標楷體" w:eastAsia="標楷體" w:hAnsi="標楷體" w:hint="eastAsia"/>
          <w:b/>
          <w:color w:val="000000"/>
        </w:rPr>
        <w:t>注意事項：</w:t>
      </w:r>
    </w:p>
    <w:p w14:paraId="778F04AB" w14:textId="2577FA1C" w:rsidR="001A691F" w:rsidRPr="004936B3" w:rsidRDefault="001A691F" w:rsidP="00D808E3">
      <w:pPr>
        <w:snapToGrid w:val="0"/>
        <w:ind w:left="354" w:hangingChars="177" w:hanging="354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4936B3">
        <w:rPr>
          <w:rFonts w:ascii="標楷體" w:eastAsia="標楷體" w:hAnsi="標楷體" w:hint="eastAsia"/>
          <w:color w:val="000000"/>
          <w:sz w:val="20"/>
          <w:szCs w:val="20"/>
        </w:rPr>
        <w:t>一、陳述意見書應併有關檢附資料，由就讀學校依本部綜合評估報告公告含所示期限內，</w:t>
      </w:r>
      <w:r w:rsidRPr="005A6BAF">
        <w:rPr>
          <w:rFonts w:ascii="標楷體" w:eastAsia="標楷體" w:hAnsi="標楷體" w:hint="eastAsia"/>
          <w:sz w:val="20"/>
          <w:szCs w:val="20"/>
        </w:rPr>
        <w:t>函送鑑輔分</w:t>
      </w:r>
      <w:r w:rsidR="003519D8" w:rsidRPr="005A6BAF">
        <w:rPr>
          <w:rFonts w:ascii="標楷體" w:eastAsia="標楷體" w:hAnsi="標楷體" w:hint="eastAsia"/>
          <w:sz w:val="20"/>
          <w:szCs w:val="20"/>
        </w:rPr>
        <w:t>組</w:t>
      </w:r>
      <w:r w:rsidRPr="005A6BAF">
        <w:rPr>
          <w:rFonts w:ascii="標楷體" w:eastAsia="標楷體" w:hAnsi="標楷體" w:hint="eastAsia"/>
          <w:sz w:val="20"/>
          <w:szCs w:val="20"/>
        </w:rPr>
        <w:t>再評</w:t>
      </w:r>
      <w:r w:rsidRPr="004936B3">
        <w:rPr>
          <w:rFonts w:ascii="標楷體" w:eastAsia="標楷體" w:hAnsi="標楷體" w:hint="eastAsia"/>
          <w:color w:val="000000"/>
          <w:sz w:val="20"/>
          <w:szCs w:val="20"/>
        </w:rPr>
        <w:t>估。</w:t>
      </w:r>
    </w:p>
    <w:p w14:paraId="44B31AEB" w14:textId="77777777" w:rsidR="001A691F" w:rsidRPr="004936B3" w:rsidRDefault="001A691F" w:rsidP="00683B8D">
      <w:pPr>
        <w:snapToGrid w:val="0"/>
        <w:ind w:left="400" w:rightChars="82" w:right="197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4936B3">
        <w:rPr>
          <w:rFonts w:ascii="標楷體" w:eastAsia="標楷體" w:hAnsi="標楷體" w:hint="eastAsia"/>
          <w:color w:val="000000"/>
          <w:sz w:val="20"/>
          <w:szCs w:val="20"/>
        </w:rPr>
        <w:t>二、陳述意見應針對</w:t>
      </w:r>
      <w:r w:rsidRPr="00683B8D">
        <w:rPr>
          <w:rFonts w:ascii="標楷體" w:eastAsia="標楷體" w:hAnsi="標楷體" w:hint="eastAsia"/>
          <w:color w:val="000000"/>
          <w:sz w:val="20"/>
          <w:szCs w:val="20"/>
        </w:rPr>
        <w:t>評估報告意見之不妥或已有新增資料有利於評估之處，具體說明</w:t>
      </w:r>
      <w:r>
        <w:rPr>
          <w:rFonts w:ascii="標楷體" w:eastAsia="標楷體" w:hAnsi="標楷體" w:hint="eastAsia"/>
          <w:color w:val="000000"/>
          <w:sz w:val="20"/>
          <w:szCs w:val="20"/>
        </w:rPr>
        <w:t>並</w:t>
      </w:r>
      <w:bookmarkStart w:id="0" w:name="_GoBack"/>
      <w:bookmarkEnd w:id="0"/>
      <w:r w:rsidRPr="00683B8D">
        <w:rPr>
          <w:rFonts w:ascii="標楷體" w:eastAsia="標楷體" w:hAnsi="標楷體" w:hint="eastAsia"/>
          <w:color w:val="000000"/>
          <w:sz w:val="20"/>
          <w:szCs w:val="20"/>
        </w:rPr>
        <w:t>檢附佐證資料，未足之處逕依原提報鑑定所送資料完成</w:t>
      </w:r>
      <w:r>
        <w:rPr>
          <w:rFonts w:ascii="標楷體" w:eastAsia="標楷體" w:hAnsi="標楷體" w:hint="eastAsia"/>
          <w:color w:val="000000"/>
          <w:sz w:val="20"/>
          <w:szCs w:val="20"/>
        </w:rPr>
        <w:t>再</w:t>
      </w:r>
      <w:r w:rsidRPr="00683B8D">
        <w:rPr>
          <w:rFonts w:ascii="標楷體" w:eastAsia="標楷體" w:hAnsi="標楷體" w:hint="eastAsia"/>
          <w:color w:val="000000"/>
          <w:sz w:val="20"/>
          <w:szCs w:val="20"/>
        </w:rPr>
        <w:t>評估</w:t>
      </w:r>
      <w:r w:rsidRPr="004936B3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14:paraId="261C7A85" w14:textId="77777777" w:rsidR="001A691F" w:rsidRPr="004936B3" w:rsidRDefault="001A691F" w:rsidP="00D808E3">
      <w:pPr>
        <w:snapToGrid w:val="0"/>
        <w:ind w:left="400" w:hangingChars="200" w:hanging="4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4936B3">
        <w:rPr>
          <w:rFonts w:ascii="標楷體" w:eastAsia="標楷體" w:hAnsi="標楷體" w:hint="eastAsia"/>
          <w:color w:val="000000"/>
          <w:sz w:val="20"/>
          <w:szCs w:val="20"/>
        </w:rPr>
        <w:t>三、本次陳述意見後再評估結果，將送教育部特殊教育學生鑑定及就學輔導會審議後，併該梯次鑑定結果公告。</w:t>
      </w:r>
    </w:p>
    <w:p w14:paraId="2D950F4B" w14:textId="77777777" w:rsidR="001A691F" w:rsidRPr="00B05528" w:rsidRDefault="001A691F" w:rsidP="00B05528">
      <w:pPr>
        <w:ind w:left="561" w:hangingChars="200" w:hanging="561"/>
        <w:jc w:val="distribute"/>
        <w:rPr>
          <w:rFonts w:ascii="標楷體" w:eastAsia="標楷體" w:hAnsi="標楷體"/>
          <w:b/>
          <w:color w:val="FF0000"/>
          <w:sz w:val="28"/>
          <w:szCs w:val="28"/>
        </w:rPr>
      </w:pPr>
      <w:r w:rsidRPr="00B05528">
        <w:rPr>
          <w:rFonts w:ascii="標楷體" w:eastAsia="標楷體" w:hAnsi="標楷體" w:hint="eastAsia"/>
          <w:b/>
          <w:color w:val="000000"/>
          <w:sz w:val="28"/>
          <w:szCs w:val="28"/>
        </w:rPr>
        <w:t>中華民國</w:t>
      </w:r>
      <w:r w:rsidRPr="00B05528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B05528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B05528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B05528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B05528"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B05528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</w:p>
    <w:sectPr w:rsidR="001A691F" w:rsidRPr="00B05528" w:rsidSect="004F5965">
      <w:footerReference w:type="even" r:id="rId7"/>
      <w:pgSz w:w="11906" w:h="16838" w:code="9"/>
      <w:pgMar w:top="567" w:right="707" w:bottom="567" w:left="794" w:header="851" w:footer="1134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9973" w14:textId="77777777" w:rsidR="00DE6E22" w:rsidRDefault="00DE6E22">
      <w:r>
        <w:separator/>
      </w:r>
    </w:p>
  </w:endnote>
  <w:endnote w:type="continuationSeparator" w:id="0">
    <w:p w14:paraId="0368F64D" w14:textId="77777777" w:rsidR="00DE6E22" w:rsidRDefault="00D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D0946" w14:textId="77777777" w:rsidR="001A691F" w:rsidRDefault="001A691F" w:rsidP="00B77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49935B" w14:textId="77777777" w:rsidR="001A691F" w:rsidRDefault="001A69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DBB3" w14:textId="77777777" w:rsidR="00DE6E22" w:rsidRDefault="00DE6E22">
      <w:r>
        <w:separator/>
      </w:r>
    </w:p>
  </w:footnote>
  <w:footnote w:type="continuationSeparator" w:id="0">
    <w:p w14:paraId="70C103C4" w14:textId="77777777" w:rsidR="00DE6E22" w:rsidRDefault="00DE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F7A"/>
    <w:multiLevelType w:val="hybridMultilevel"/>
    <w:tmpl w:val="F89065C2"/>
    <w:lvl w:ilvl="0" w:tplc="7666B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E5C31FA"/>
    <w:multiLevelType w:val="singleLevel"/>
    <w:tmpl w:val="0ECCE5E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5C196A07"/>
    <w:multiLevelType w:val="hybridMultilevel"/>
    <w:tmpl w:val="B83A204C"/>
    <w:lvl w:ilvl="0" w:tplc="11E4AD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1C00AD"/>
    <w:multiLevelType w:val="hybridMultilevel"/>
    <w:tmpl w:val="C18A5A30"/>
    <w:lvl w:ilvl="0" w:tplc="2B22FFFA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5E"/>
    <w:rsid w:val="00002957"/>
    <w:rsid w:val="00005B4F"/>
    <w:rsid w:val="00005E59"/>
    <w:rsid w:val="00036AF6"/>
    <w:rsid w:val="00041862"/>
    <w:rsid w:val="0005500C"/>
    <w:rsid w:val="00061615"/>
    <w:rsid w:val="00083CAB"/>
    <w:rsid w:val="0008721A"/>
    <w:rsid w:val="000A091B"/>
    <w:rsid w:val="000A7AC9"/>
    <w:rsid w:val="000C193A"/>
    <w:rsid w:val="000C4F16"/>
    <w:rsid w:val="000F2AF8"/>
    <w:rsid w:val="000F2ECF"/>
    <w:rsid w:val="0010354F"/>
    <w:rsid w:val="001236E8"/>
    <w:rsid w:val="001344F2"/>
    <w:rsid w:val="00136F6B"/>
    <w:rsid w:val="00141632"/>
    <w:rsid w:val="001431F7"/>
    <w:rsid w:val="001451E4"/>
    <w:rsid w:val="001526C1"/>
    <w:rsid w:val="00163562"/>
    <w:rsid w:val="00175C07"/>
    <w:rsid w:val="00176502"/>
    <w:rsid w:val="001A691F"/>
    <w:rsid w:val="001C0C73"/>
    <w:rsid w:val="001C6615"/>
    <w:rsid w:val="001D2C7E"/>
    <w:rsid w:val="001D66D0"/>
    <w:rsid w:val="001E175B"/>
    <w:rsid w:val="001E73B2"/>
    <w:rsid w:val="001F027C"/>
    <w:rsid w:val="00200A0F"/>
    <w:rsid w:val="00204764"/>
    <w:rsid w:val="00222AFC"/>
    <w:rsid w:val="00235EC9"/>
    <w:rsid w:val="00252CE3"/>
    <w:rsid w:val="00257307"/>
    <w:rsid w:val="00266069"/>
    <w:rsid w:val="00271D04"/>
    <w:rsid w:val="0028117F"/>
    <w:rsid w:val="002824FA"/>
    <w:rsid w:val="00287704"/>
    <w:rsid w:val="00292086"/>
    <w:rsid w:val="0029318A"/>
    <w:rsid w:val="002A1C0F"/>
    <w:rsid w:val="002A30CF"/>
    <w:rsid w:val="002A3EF7"/>
    <w:rsid w:val="002B081C"/>
    <w:rsid w:val="002B19AA"/>
    <w:rsid w:val="002B53CF"/>
    <w:rsid w:val="002B71B6"/>
    <w:rsid w:val="002D480A"/>
    <w:rsid w:val="0030162D"/>
    <w:rsid w:val="00317B38"/>
    <w:rsid w:val="00320E9A"/>
    <w:rsid w:val="003306E1"/>
    <w:rsid w:val="0035040B"/>
    <w:rsid w:val="003519D8"/>
    <w:rsid w:val="00356E0A"/>
    <w:rsid w:val="00365B32"/>
    <w:rsid w:val="003751E0"/>
    <w:rsid w:val="0038241F"/>
    <w:rsid w:val="003917E0"/>
    <w:rsid w:val="003B0EA5"/>
    <w:rsid w:val="003B45DD"/>
    <w:rsid w:val="003B55A3"/>
    <w:rsid w:val="003D47C1"/>
    <w:rsid w:val="003E2DFE"/>
    <w:rsid w:val="00412398"/>
    <w:rsid w:val="00416EEC"/>
    <w:rsid w:val="00430799"/>
    <w:rsid w:val="00434EB3"/>
    <w:rsid w:val="00443AFC"/>
    <w:rsid w:val="004900F6"/>
    <w:rsid w:val="004936B3"/>
    <w:rsid w:val="00493C5B"/>
    <w:rsid w:val="004A4E20"/>
    <w:rsid w:val="004D05B1"/>
    <w:rsid w:val="004D45FB"/>
    <w:rsid w:val="004D7F71"/>
    <w:rsid w:val="004F3EE8"/>
    <w:rsid w:val="004F5965"/>
    <w:rsid w:val="0050229F"/>
    <w:rsid w:val="00513BF6"/>
    <w:rsid w:val="005167C6"/>
    <w:rsid w:val="00520CF3"/>
    <w:rsid w:val="00542039"/>
    <w:rsid w:val="00551C2A"/>
    <w:rsid w:val="00570977"/>
    <w:rsid w:val="00584757"/>
    <w:rsid w:val="00584767"/>
    <w:rsid w:val="00587A4E"/>
    <w:rsid w:val="005977C8"/>
    <w:rsid w:val="005A6BAF"/>
    <w:rsid w:val="005B14E5"/>
    <w:rsid w:val="005B17D6"/>
    <w:rsid w:val="005C268C"/>
    <w:rsid w:val="0060640B"/>
    <w:rsid w:val="0061507D"/>
    <w:rsid w:val="00625068"/>
    <w:rsid w:val="00647EAB"/>
    <w:rsid w:val="00650CDF"/>
    <w:rsid w:val="0067066E"/>
    <w:rsid w:val="006714D7"/>
    <w:rsid w:val="00673FE0"/>
    <w:rsid w:val="00681117"/>
    <w:rsid w:val="00683B8D"/>
    <w:rsid w:val="00695627"/>
    <w:rsid w:val="006A6974"/>
    <w:rsid w:val="006C0FB0"/>
    <w:rsid w:val="006C6327"/>
    <w:rsid w:val="006D4F86"/>
    <w:rsid w:val="006E01E3"/>
    <w:rsid w:val="006E6706"/>
    <w:rsid w:val="006F0301"/>
    <w:rsid w:val="006F10E2"/>
    <w:rsid w:val="00705DF3"/>
    <w:rsid w:val="00720031"/>
    <w:rsid w:val="00720D92"/>
    <w:rsid w:val="0072197E"/>
    <w:rsid w:val="007315C0"/>
    <w:rsid w:val="00732F8C"/>
    <w:rsid w:val="00767C27"/>
    <w:rsid w:val="00781449"/>
    <w:rsid w:val="00786466"/>
    <w:rsid w:val="00787619"/>
    <w:rsid w:val="00794565"/>
    <w:rsid w:val="007960B4"/>
    <w:rsid w:val="007A2B04"/>
    <w:rsid w:val="007A2E75"/>
    <w:rsid w:val="007B0165"/>
    <w:rsid w:val="007B1554"/>
    <w:rsid w:val="007C03E0"/>
    <w:rsid w:val="007C2951"/>
    <w:rsid w:val="007C4766"/>
    <w:rsid w:val="007E73F5"/>
    <w:rsid w:val="007F2CF9"/>
    <w:rsid w:val="00827EEF"/>
    <w:rsid w:val="0086372B"/>
    <w:rsid w:val="008751AC"/>
    <w:rsid w:val="008807D6"/>
    <w:rsid w:val="00885A4B"/>
    <w:rsid w:val="008C05D1"/>
    <w:rsid w:val="008C0CD9"/>
    <w:rsid w:val="008D36C6"/>
    <w:rsid w:val="008E7C30"/>
    <w:rsid w:val="008F3AE6"/>
    <w:rsid w:val="008F41A6"/>
    <w:rsid w:val="00901646"/>
    <w:rsid w:val="00903BCE"/>
    <w:rsid w:val="009130AD"/>
    <w:rsid w:val="0092105D"/>
    <w:rsid w:val="00933514"/>
    <w:rsid w:val="009560EA"/>
    <w:rsid w:val="009621A4"/>
    <w:rsid w:val="00981FB7"/>
    <w:rsid w:val="00991BC1"/>
    <w:rsid w:val="00997BCB"/>
    <w:rsid w:val="009B3D6E"/>
    <w:rsid w:val="009C44C7"/>
    <w:rsid w:val="009E7344"/>
    <w:rsid w:val="00A10AA8"/>
    <w:rsid w:val="00A26DCB"/>
    <w:rsid w:val="00A43DDB"/>
    <w:rsid w:val="00A45871"/>
    <w:rsid w:val="00A526E4"/>
    <w:rsid w:val="00A538EF"/>
    <w:rsid w:val="00A71391"/>
    <w:rsid w:val="00A7456F"/>
    <w:rsid w:val="00A77800"/>
    <w:rsid w:val="00A911B2"/>
    <w:rsid w:val="00A95160"/>
    <w:rsid w:val="00AA56CC"/>
    <w:rsid w:val="00AD5E0C"/>
    <w:rsid w:val="00B01C46"/>
    <w:rsid w:val="00B03850"/>
    <w:rsid w:val="00B04CDF"/>
    <w:rsid w:val="00B05528"/>
    <w:rsid w:val="00B13722"/>
    <w:rsid w:val="00B15609"/>
    <w:rsid w:val="00B16A07"/>
    <w:rsid w:val="00B215D3"/>
    <w:rsid w:val="00B2456A"/>
    <w:rsid w:val="00B44A09"/>
    <w:rsid w:val="00B44E7B"/>
    <w:rsid w:val="00B64163"/>
    <w:rsid w:val="00B64CD4"/>
    <w:rsid w:val="00B6672C"/>
    <w:rsid w:val="00B669CC"/>
    <w:rsid w:val="00B7064D"/>
    <w:rsid w:val="00B772E2"/>
    <w:rsid w:val="00B96516"/>
    <w:rsid w:val="00BB08FB"/>
    <w:rsid w:val="00BB5FEF"/>
    <w:rsid w:val="00BB6F87"/>
    <w:rsid w:val="00BC0197"/>
    <w:rsid w:val="00BD25E0"/>
    <w:rsid w:val="00BE164B"/>
    <w:rsid w:val="00BE3F78"/>
    <w:rsid w:val="00C0621D"/>
    <w:rsid w:val="00C27909"/>
    <w:rsid w:val="00C36111"/>
    <w:rsid w:val="00C63485"/>
    <w:rsid w:val="00C87634"/>
    <w:rsid w:val="00C90F17"/>
    <w:rsid w:val="00CB4B49"/>
    <w:rsid w:val="00CC0832"/>
    <w:rsid w:val="00CE2C0A"/>
    <w:rsid w:val="00CE4CE4"/>
    <w:rsid w:val="00CF0866"/>
    <w:rsid w:val="00CF5B2D"/>
    <w:rsid w:val="00CF6B75"/>
    <w:rsid w:val="00D01E56"/>
    <w:rsid w:val="00D0496F"/>
    <w:rsid w:val="00D07D5E"/>
    <w:rsid w:val="00D1012C"/>
    <w:rsid w:val="00D10D8E"/>
    <w:rsid w:val="00D33427"/>
    <w:rsid w:val="00D53758"/>
    <w:rsid w:val="00D617DA"/>
    <w:rsid w:val="00D808E3"/>
    <w:rsid w:val="00D96680"/>
    <w:rsid w:val="00DA23B1"/>
    <w:rsid w:val="00DB28FE"/>
    <w:rsid w:val="00DB7742"/>
    <w:rsid w:val="00DB7F99"/>
    <w:rsid w:val="00DC1F75"/>
    <w:rsid w:val="00DD4146"/>
    <w:rsid w:val="00DE6E22"/>
    <w:rsid w:val="00DF3F73"/>
    <w:rsid w:val="00E01F3D"/>
    <w:rsid w:val="00E3191A"/>
    <w:rsid w:val="00E4093C"/>
    <w:rsid w:val="00E41A27"/>
    <w:rsid w:val="00E53A9E"/>
    <w:rsid w:val="00E64D22"/>
    <w:rsid w:val="00E66B76"/>
    <w:rsid w:val="00E7382C"/>
    <w:rsid w:val="00E9540E"/>
    <w:rsid w:val="00EA111C"/>
    <w:rsid w:val="00EB2697"/>
    <w:rsid w:val="00EB3B02"/>
    <w:rsid w:val="00EC5F16"/>
    <w:rsid w:val="00EE0684"/>
    <w:rsid w:val="00EE1F19"/>
    <w:rsid w:val="00EE33D7"/>
    <w:rsid w:val="00EE4A86"/>
    <w:rsid w:val="00EE5A1E"/>
    <w:rsid w:val="00EF0CE0"/>
    <w:rsid w:val="00EF38CC"/>
    <w:rsid w:val="00F03896"/>
    <w:rsid w:val="00F20975"/>
    <w:rsid w:val="00F25170"/>
    <w:rsid w:val="00F35ACB"/>
    <w:rsid w:val="00F36999"/>
    <w:rsid w:val="00F610B7"/>
    <w:rsid w:val="00F71B12"/>
    <w:rsid w:val="00F93330"/>
    <w:rsid w:val="00F97367"/>
    <w:rsid w:val="00FA422D"/>
    <w:rsid w:val="00FB08A5"/>
    <w:rsid w:val="00FB6DA3"/>
    <w:rsid w:val="00FC74E7"/>
    <w:rsid w:val="00FD2532"/>
    <w:rsid w:val="00FD4FB2"/>
    <w:rsid w:val="00FE23FD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B"/>
  <w14:defaultImageDpi w14:val="0"/>
  <w15:docId w15:val="{2360F2E3-61FA-47F8-AD15-1C2E64B3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4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D33427"/>
    <w:pPr>
      <w:keepNext/>
      <w:outlineLvl w:val="0"/>
    </w:pPr>
    <w:rPr>
      <w:rFonts w:ascii="標楷體" w:hAnsi="標楷體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Note Heading"/>
    <w:basedOn w:val="a"/>
    <w:next w:val="a"/>
    <w:link w:val="a4"/>
    <w:uiPriority w:val="99"/>
    <w:rsid w:val="00D33427"/>
    <w:pPr>
      <w:jc w:val="center"/>
    </w:pPr>
    <w:rPr>
      <w:rFonts w:ascii="標楷體" w:eastAsia="標楷體"/>
      <w:szCs w:val="20"/>
    </w:rPr>
  </w:style>
  <w:style w:type="character" w:customStyle="1" w:styleId="a4">
    <w:name w:val="註釋標題 字元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D33427"/>
    <w:pPr>
      <w:jc w:val="both"/>
    </w:pPr>
    <w:rPr>
      <w:rFonts w:ascii="標楷體" w:eastAsia="標楷體"/>
      <w:sz w:val="28"/>
      <w:szCs w:val="20"/>
    </w:rPr>
  </w:style>
  <w:style w:type="character" w:customStyle="1" w:styleId="a6">
    <w:name w:val="本文 字元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D3342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334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D33427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33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D334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D33427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D33427"/>
    <w:pPr>
      <w:adjustRightInd w:val="0"/>
      <w:spacing w:line="360" w:lineRule="atLeast"/>
      <w:jc w:val="right"/>
      <w:textAlignment w:val="baseline"/>
    </w:pPr>
    <w:rPr>
      <w:rFonts w:ascii="標楷體" w:eastAsia="標楷體"/>
      <w:b/>
      <w:kern w:val="0"/>
      <w:sz w:val="32"/>
      <w:szCs w:val="20"/>
    </w:rPr>
  </w:style>
  <w:style w:type="character" w:customStyle="1" w:styleId="ae">
    <w:name w:val="日期 字元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annotation text"/>
    <w:basedOn w:val="a"/>
    <w:link w:val="af0"/>
    <w:uiPriority w:val="99"/>
    <w:semiHidden/>
    <w:rsid w:val="00D33427"/>
  </w:style>
  <w:style w:type="character" w:customStyle="1" w:styleId="af0">
    <w:name w:val="註解文字 字元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Salutation"/>
    <w:basedOn w:val="a"/>
    <w:next w:val="a"/>
    <w:link w:val="af2"/>
    <w:uiPriority w:val="99"/>
    <w:rsid w:val="00D33427"/>
    <w:rPr>
      <w:rFonts w:ascii="標楷體" w:eastAsia="標楷體"/>
      <w:szCs w:val="20"/>
    </w:rPr>
  </w:style>
  <w:style w:type="character" w:customStyle="1" w:styleId="af2">
    <w:name w:val="問候 字元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33427"/>
    <w:pPr>
      <w:framePr w:hSpace="180" w:wrap="around" w:vAnchor="page" w:hAnchor="margin" w:x="28" w:y="975"/>
      <w:snapToGrid w:val="0"/>
      <w:spacing w:line="240" w:lineRule="atLeast"/>
      <w:jc w:val="center"/>
    </w:pPr>
    <w:rPr>
      <w:rFonts w:eastAsia="標楷體"/>
    </w:rPr>
  </w:style>
  <w:style w:type="character" w:customStyle="1" w:styleId="20">
    <w:name w:val="本文 2 字元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D33427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Plain Text"/>
    <w:basedOn w:val="a"/>
    <w:link w:val="af6"/>
    <w:uiPriority w:val="99"/>
    <w:rsid w:val="00D33427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styleId="af7">
    <w:name w:val="annotation reference"/>
    <w:basedOn w:val="a0"/>
    <w:uiPriority w:val="99"/>
    <w:semiHidden/>
    <w:rsid w:val="00D33427"/>
    <w:rPr>
      <w:rFonts w:cs="Times New Roman"/>
      <w:sz w:val="18"/>
    </w:rPr>
  </w:style>
  <w:style w:type="character" w:styleId="af8">
    <w:name w:val="FollowedHyperlink"/>
    <w:basedOn w:val="a0"/>
    <w:uiPriority w:val="99"/>
    <w:rsid w:val="00D33427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551C2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9">
    <w:name w:val="Balloon Text"/>
    <w:basedOn w:val="a"/>
    <w:link w:val="afa"/>
    <w:uiPriority w:val="99"/>
    <w:semiHidden/>
    <w:rsid w:val="00356E0A"/>
    <w:rPr>
      <w:rFonts w:ascii="Cambria" w:hAnsi="Cambria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locked/>
    <w:rsid w:val="00356E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9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>mychat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臺中市國民中小學96年度國民中小學身心障礙學生鑑定安置工作計畫</dc:title>
  <dc:subject/>
  <dc:creator>SuperXP</dc:creator>
  <cp:keywords/>
  <dc:description/>
  <cp:lastModifiedBy>ASUS_M700TA</cp:lastModifiedBy>
  <cp:revision>9</cp:revision>
  <cp:lastPrinted>2014-06-23T07:50:00Z</cp:lastPrinted>
  <dcterms:created xsi:type="dcterms:W3CDTF">2021-01-26T03:25:00Z</dcterms:created>
  <dcterms:modified xsi:type="dcterms:W3CDTF">2024-07-15T07:03:00Z</dcterms:modified>
</cp:coreProperties>
</file>